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86E" w:rsidRDefault="0015186E" w:rsidP="000D356F">
      <w:pPr>
        <w:shd w:val="clear" w:color="auto" w:fill="FFFFFF"/>
        <w:spacing w:before="150" w:after="0" w:line="450" w:lineRule="atLeast"/>
        <w:jc w:val="center"/>
        <w:outlineLvl w:val="0"/>
        <w:rPr>
          <w:rFonts w:ascii="Times New Roman" w:eastAsia="Times New Roman" w:hAnsi="Times New Roman" w:cs="Times New Roman"/>
          <w:color w:val="FF0000"/>
          <w:kern w:val="36"/>
          <w:sz w:val="24"/>
          <w:szCs w:val="24"/>
          <w:lang w:eastAsia="ru-RU"/>
        </w:rPr>
      </w:pPr>
    </w:p>
    <w:p w:rsidR="0015186E" w:rsidRDefault="0015186E" w:rsidP="000D356F">
      <w:pPr>
        <w:shd w:val="clear" w:color="auto" w:fill="FFFFFF"/>
        <w:spacing w:before="150" w:after="0" w:line="450" w:lineRule="atLeast"/>
        <w:jc w:val="center"/>
        <w:outlineLvl w:val="0"/>
        <w:rPr>
          <w:rFonts w:ascii="Times New Roman" w:eastAsia="Times New Roman" w:hAnsi="Times New Roman" w:cs="Times New Roman"/>
          <w:color w:val="FF0000"/>
          <w:kern w:val="36"/>
          <w:sz w:val="24"/>
          <w:szCs w:val="24"/>
          <w:lang w:eastAsia="ru-RU"/>
        </w:rPr>
      </w:pPr>
      <w:bookmarkStart w:id="0" w:name="_GoBack"/>
      <w:r>
        <w:rPr>
          <w:noProof/>
          <w:lang w:eastAsia="ru-RU"/>
        </w:rPr>
        <w:drawing>
          <wp:inline distT="0" distB="0" distL="0" distR="0" wp14:anchorId="47666234" wp14:editId="379F3C03">
            <wp:extent cx="5829682" cy="3852153"/>
            <wp:effectExtent l="0" t="0" r="0" b="0"/>
            <wp:docPr id="1" name="Рисунок 1" descr="Ð´ÐµÑÐ¸ Ð¸Ð³ÑÐ°ÑÑ Ð² ÐºÐ¾ÑÐ°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µÑÐ¸ Ð¸Ð³ÑÐ°ÑÑ Ð² ÐºÐ¾ÑÐ°Ð±Ð»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61632" cy="3873265"/>
                    </a:xfrm>
                    <a:prstGeom prst="rect">
                      <a:avLst/>
                    </a:prstGeom>
                    <a:noFill/>
                    <a:ln>
                      <a:noFill/>
                    </a:ln>
                  </pic:spPr>
                </pic:pic>
              </a:graphicData>
            </a:graphic>
          </wp:inline>
        </w:drawing>
      </w:r>
      <w:bookmarkEnd w:id="0"/>
    </w:p>
    <w:p w:rsidR="000D356F" w:rsidRPr="0015186E" w:rsidRDefault="000D356F" w:rsidP="000D356F">
      <w:pPr>
        <w:shd w:val="clear" w:color="auto" w:fill="FFFFFF"/>
        <w:spacing w:before="150" w:after="0" w:line="450" w:lineRule="atLeast"/>
        <w:jc w:val="center"/>
        <w:outlineLvl w:val="0"/>
        <w:rPr>
          <w:rFonts w:ascii="Times New Roman" w:eastAsia="Times New Roman" w:hAnsi="Times New Roman" w:cs="Times New Roman"/>
          <w:i/>
          <w:color w:val="FF0000"/>
          <w:kern w:val="36"/>
          <w:sz w:val="28"/>
          <w:szCs w:val="28"/>
          <w:lang w:eastAsia="ru-RU"/>
        </w:rPr>
      </w:pPr>
      <w:r w:rsidRPr="00EC4B88">
        <w:rPr>
          <w:rFonts w:ascii="Times New Roman" w:eastAsia="Times New Roman" w:hAnsi="Times New Roman" w:cs="Times New Roman"/>
          <w:i/>
          <w:kern w:val="36"/>
          <w:sz w:val="28"/>
          <w:szCs w:val="28"/>
          <w:lang w:eastAsia="ru-RU"/>
        </w:rPr>
        <w:t>Значение сюжетно-ролевых игр в развитии дошкольников</w:t>
      </w:r>
    </w:p>
    <w:p w:rsidR="000D356F" w:rsidRPr="0015186E" w:rsidRDefault="000D356F" w:rsidP="000D356F">
      <w:pPr>
        <w:shd w:val="clear" w:color="auto" w:fill="FFFFFF"/>
        <w:spacing w:before="150" w:after="0" w:line="450" w:lineRule="atLeast"/>
        <w:jc w:val="center"/>
        <w:outlineLvl w:val="0"/>
        <w:rPr>
          <w:rFonts w:ascii="Times New Roman" w:eastAsia="Times New Roman" w:hAnsi="Times New Roman" w:cs="Times New Roman"/>
          <w:i/>
          <w:color w:val="FF0000"/>
          <w:kern w:val="36"/>
          <w:sz w:val="28"/>
          <w:szCs w:val="28"/>
          <w:lang w:eastAsia="ru-RU"/>
        </w:rPr>
      </w:pPr>
    </w:p>
    <w:p w:rsidR="000D356F" w:rsidRPr="000D356F" w:rsidRDefault="000D356F" w:rsidP="000D356F">
      <w:pPr>
        <w:shd w:val="clear" w:color="auto" w:fill="FFFFFF"/>
        <w:spacing w:before="90" w:after="90" w:line="240" w:lineRule="auto"/>
        <w:jc w:val="right"/>
        <w:rPr>
          <w:rFonts w:ascii="Times New Roman" w:eastAsia="Times New Roman" w:hAnsi="Times New Roman" w:cs="Times New Roman"/>
          <w:color w:val="303F50"/>
          <w:sz w:val="24"/>
          <w:szCs w:val="24"/>
          <w:lang w:eastAsia="ru-RU"/>
        </w:rPr>
      </w:pPr>
      <w:r w:rsidRPr="000D356F">
        <w:rPr>
          <w:rFonts w:ascii="Times New Roman" w:eastAsia="Times New Roman" w:hAnsi="Times New Roman" w:cs="Times New Roman"/>
          <w:color w:val="303F50"/>
          <w:sz w:val="24"/>
          <w:szCs w:val="24"/>
          <w:lang w:eastAsia="ru-RU"/>
        </w:rPr>
        <w:t>«Игра – это огромное светлое окно, через которое в духовный мир</w:t>
      </w:r>
    </w:p>
    <w:p w:rsidR="000D356F" w:rsidRPr="000D356F" w:rsidRDefault="000D356F" w:rsidP="000D356F">
      <w:pPr>
        <w:shd w:val="clear" w:color="auto" w:fill="FFFFFF"/>
        <w:spacing w:before="90" w:after="90" w:line="240" w:lineRule="auto"/>
        <w:jc w:val="right"/>
        <w:rPr>
          <w:rFonts w:ascii="Times New Roman" w:eastAsia="Times New Roman" w:hAnsi="Times New Roman" w:cs="Times New Roman"/>
          <w:color w:val="303F50"/>
          <w:sz w:val="24"/>
          <w:szCs w:val="24"/>
          <w:lang w:eastAsia="ru-RU"/>
        </w:rPr>
      </w:pPr>
      <w:r w:rsidRPr="000D356F">
        <w:rPr>
          <w:rFonts w:ascii="Times New Roman" w:eastAsia="Times New Roman" w:hAnsi="Times New Roman" w:cs="Times New Roman"/>
          <w:color w:val="303F50"/>
          <w:sz w:val="24"/>
          <w:szCs w:val="24"/>
          <w:lang w:eastAsia="ru-RU"/>
        </w:rPr>
        <w:t>ребенка вливается живительный поток представлений,</w:t>
      </w:r>
    </w:p>
    <w:p w:rsidR="000D356F" w:rsidRPr="000D356F" w:rsidRDefault="000D356F" w:rsidP="000D356F">
      <w:pPr>
        <w:shd w:val="clear" w:color="auto" w:fill="FFFFFF"/>
        <w:spacing w:before="90" w:after="90" w:line="240" w:lineRule="auto"/>
        <w:jc w:val="right"/>
        <w:rPr>
          <w:rFonts w:ascii="Times New Roman" w:eastAsia="Times New Roman" w:hAnsi="Times New Roman" w:cs="Times New Roman"/>
          <w:color w:val="303F50"/>
          <w:sz w:val="24"/>
          <w:szCs w:val="24"/>
          <w:lang w:eastAsia="ru-RU"/>
        </w:rPr>
      </w:pPr>
      <w:r w:rsidRPr="000D356F">
        <w:rPr>
          <w:rFonts w:ascii="Times New Roman" w:eastAsia="Times New Roman" w:hAnsi="Times New Roman" w:cs="Times New Roman"/>
          <w:color w:val="303F50"/>
          <w:sz w:val="24"/>
          <w:szCs w:val="24"/>
          <w:lang w:eastAsia="ru-RU"/>
        </w:rPr>
        <w:t>понятий об окружающем мире. Игра – это искра, зажигающая</w:t>
      </w:r>
    </w:p>
    <w:p w:rsidR="000D356F" w:rsidRPr="000D356F" w:rsidRDefault="000D356F" w:rsidP="000D356F">
      <w:pPr>
        <w:shd w:val="clear" w:color="auto" w:fill="FFFFFF"/>
        <w:spacing w:before="90" w:after="90" w:line="240" w:lineRule="auto"/>
        <w:jc w:val="right"/>
        <w:rPr>
          <w:rFonts w:ascii="Times New Roman" w:eastAsia="Times New Roman" w:hAnsi="Times New Roman" w:cs="Times New Roman"/>
          <w:color w:val="303F50"/>
          <w:sz w:val="24"/>
          <w:szCs w:val="24"/>
          <w:lang w:eastAsia="ru-RU"/>
        </w:rPr>
      </w:pPr>
      <w:r w:rsidRPr="000D356F">
        <w:rPr>
          <w:rFonts w:ascii="Times New Roman" w:eastAsia="Times New Roman" w:hAnsi="Times New Roman" w:cs="Times New Roman"/>
          <w:color w:val="303F50"/>
          <w:sz w:val="24"/>
          <w:szCs w:val="24"/>
          <w:lang w:eastAsia="ru-RU"/>
        </w:rPr>
        <w:t>огонек пытливости и любознательности». В.А. Сухомлинский.</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ab/>
      </w:r>
      <w:r w:rsidRPr="000D356F">
        <w:rPr>
          <w:rFonts w:ascii="Times New Roman" w:eastAsia="Times New Roman" w:hAnsi="Times New Roman" w:cs="Times New Roman"/>
          <w:color w:val="303F50"/>
          <w:sz w:val="24"/>
          <w:szCs w:val="24"/>
          <w:lang w:eastAsia="ru-RU"/>
        </w:rPr>
        <w:t>Вся жизнь дошкольника пронизана игрой, только так он готов открыть себя миру и мир для себя. Качественно новые социальные требования к системе образования в целом предполагают, что развивающемуся обществу нужны образованные, нравственные люди, которые могут самостоятельно принимать решения в ситуации выбора, способные к сотрудничеству. Вышеперечисленные качества современной личности формируются далеко не во «взрослой жизни». Как известно, фундамент мировоззрения, характера, привычек закладывается у человека с раннего возраста. Поэтому сегодня «развивающееся общество» особенное внимание уделяет системе образования в целом и дошкольному образованию в частности.</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ab/>
      </w:r>
      <w:r w:rsidRPr="000D356F">
        <w:rPr>
          <w:rFonts w:ascii="Times New Roman" w:eastAsia="Times New Roman" w:hAnsi="Times New Roman" w:cs="Times New Roman"/>
          <w:color w:val="303F50"/>
          <w:sz w:val="24"/>
          <w:szCs w:val="24"/>
          <w:lang w:eastAsia="ru-RU"/>
        </w:rPr>
        <w:t>Весь педагогический процесс в условиях дошкольного учреждения строится на игровой деятельности. Через многообразие детских игр авторы образовательных программ, педагоги, психологи рекомендуют воспитывать, развивать и обучать ребенка-дошкольника.</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ab/>
      </w:r>
      <w:r w:rsidRPr="000D356F">
        <w:rPr>
          <w:rFonts w:ascii="Times New Roman" w:eastAsia="Times New Roman" w:hAnsi="Times New Roman" w:cs="Times New Roman"/>
          <w:color w:val="303F50"/>
          <w:sz w:val="24"/>
          <w:szCs w:val="24"/>
          <w:lang w:eastAsia="ru-RU"/>
        </w:rPr>
        <w:t xml:space="preserve">Игра является одной из основных форм организации процесса воспитания, обучения и развития в детском саду. Кроме того, игра – это своеобразный, свойственный дошкольному возрасту способ усвоения общественного опыта. 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Воспитательное значение игры во многом зависит от профессионального мастерства педагога, от знания им психологии ребенка, учета его возрастных и </w:t>
      </w:r>
      <w:r w:rsidRPr="000D356F">
        <w:rPr>
          <w:rFonts w:ascii="Times New Roman" w:eastAsia="Times New Roman" w:hAnsi="Times New Roman" w:cs="Times New Roman"/>
          <w:color w:val="303F50"/>
          <w:sz w:val="24"/>
          <w:szCs w:val="24"/>
          <w:lang w:eastAsia="ru-RU"/>
        </w:rPr>
        <w:lastRenderedPageBreak/>
        <w:t>индивидуальных особенностей, от правильного методического руководства взаимоотношениями детей, от четкой организации и проведения всевозможных игр. Столь же много оттенков появляется с игрой в педагогическом руководстве воспитательным процессом.</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ab/>
      </w:r>
      <w:r w:rsidRPr="000D356F">
        <w:rPr>
          <w:rFonts w:ascii="Times New Roman" w:eastAsia="Times New Roman" w:hAnsi="Times New Roman" w:cs="Times New Roman"/>
          <w:color w:val="303F50"/>
          <w:sz w:val="24"/>
          <w:szCs w:val="24"/>
          <w:lang w:eastAsia="ru-RU"/>
        </w:rPr>
        <w:t>Среди всех игр особое, ведущее место занимает сюжетно - ролевая игра. Это такая игра, в которой дети берут на себя роли взрослых людей, и в специально создаваемых ими, игровых воображаемых условиях, воспроизводят деятельность взрослых и отношения между ними.</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ab/>
      </w:r>
      <w:r w:rsidRPr="000D356F">
        <w:rPr>
          <w:rFonts w:ascii="Times New Roman" w:eastAsia="Times New Roman" w:hAnsi="Times New Roman" w:cs="Times New Roman"/>
          <w:color w:val="303F50"/>
          <w:sz w:val="24"/>
          <w:szCs w:val="24"/>
          <w:lang w:eastAsia="ru-RU"/>
        </w:rPr>
        <w:t>Сюжетная игра - самая привлекательная для детей дошкольного возраста деятельность. Её привлекательность объясняется тем, что в игре ребёнок испытывает внутреннее субъективное ощущение свободы, подвластности ему вещей, действий, отношений – всего того, что в практической продуктивной деятельности оказывает сопротивление, даётся с трудом. Это состояние внутренней свободы связано со спецификой сюжетной игры – действием в воображаемой, условной ситуации. Центральным моментом ролевой игры является роль, которую берёт на себя ребёнок. При этом, он не просто называет себя именем соответствующего взрослого «Я - строитель», «Я - врач». Ребенок действует как взрослый человек, роль которого он взял на себя. Всякая роль содержит свои правила поведения, взятые ребенком из окружающей жизни, заимствованные из отношений в мире взрослых. Для дошкольников роль – это образец того, как надо действовать. Исходя из этого образца, ребенок оценивает поведение участников игры, а затем и свое собственное.</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ab/>
      </w:r>
      <w:r w:rsidRPr="000D356F">
        <w:rPr>
          <w:rFonts w:ascii="Times New Roman" w:eastAsia="Times New Roman" w:hAnsi="Times New Roman" w:cs="Times New Roman"/>
          <w:color w:val="303F50"/>
          <w:sz w:val="24"/>
          <w:szCs w:val="24"/>
          <w:lang w:eastAsia="ru-RU"/>
        </w:rPr>
        <w:t>Сюжетно – ролевая игра не требует от ребёнка реального, ощутимого продукта, в ней всё условно, всё «как будто», «понарошку». Ребёнок может забивать игрушечным молотком воображаемые гвозди; может быть «врачом» и «лечить» больных кукол. Все эти «возможности» сюжетной игры расширяют практический мир дошкольника и обеспечивают ему внутренний эмоциональный комфорт.</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ab/>
      </w:r>
      <w:r w:rsidRPr="000D356F">
        <w:rPr>
          <w:rFonts w:ascii="Times New Roman" w:eastAsia="Times New Roman" w:hAnsi="Times New Roman" w:cs="Times New Roman"/>
          <w:color w:val="303F50"/>
          <w:sz w:val="24"/>
          <w:szCs w:val="24"/>
          <w:lang w:eastAsia="ru-RU"/>
        </w:rPr>
        <w:t>Большинство игр отражает труд взрослых: дети подражают домашним делам мамы, работе воспитателя, врача, шофёра и т д. В играх воспитывается уважение ко всякому труду, подчеркивается значимость и польза его, для общества, утверждается стремление самим принимать в нём участие.</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ab/>
      </w:r>
      <w:r w:rsidRPr="000D356F">
        <w:rPr>
          <w:rFonts w:ascii="Times New Roman" w:eastAsia="Times New Roman" w:hAnsi="Times New Roman" w:cs="Times New Roman"/>
          <w:color w:val="303F50"/>
          <w:sz w:val="24"/>
          <w:szCs w:val="24"/>
          <w:lang w:eastAsia="ru-RU"/>
        </w:rPr>
        <w:t>Игровая деятельность влияет на формирование произвольности поведения и всех психических процессов. Выполняя игровую роль, ребёнок подчиняет этой задаче все свои сиюминутные, импульсивные действия. В игре дети лучше сосредотачиваются и больше запоминают, чем по прямому заданию взрослого.</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ab/>
      </w:r>
      <w:r w:rsidRPr="000D356F">
        <w:rPr>
          <w:rFonts w:ascii="Times New Roman" w:eastAsia="Times New Roman" w:hAnsi="Times New Roman" w:cs="Times New Roman"/>
          <w:color w:val="303F50"/>
          <w:sz w:val="24"/>
          <w:szCs w:val="24"/>
          <w:lang w:eastAsia="ru-RU"/>
        </w:rPr>
        <w:t>Сюжетно-ролевая игра имеет особое значение для развития воображения. Игровые действия происходят в воображаемой ситуации; реальные предметы используются в качестве других, воображаемых. Практика действий, в воображаемом пространстве способствует тому, что дети приобретают способность к творческому воображению.</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ab/>
      </w:r>
      <w:r w:rsidRPr="000D356F">
        <w:rPr>
          <w:rFonts w:ascii="Times New Roman" w:eastAsia="Times New Roman" w:hAnsi="Times New Roman" w:cs="Times New Roman"/>
          <w:color w:val="303F50"/>
          <w:sz w:val="24"/>
          <w:szCs w:val="24"/>
          <w:lang w:eastAsia="ru-RU"/>
        </w:rPr>
        <w:t xml:space="preserve">Какие условия необходимы </w:t>
      </w:r>
      <w:r w:rsidR="00EC4B88" w:rsidRPr="000D356F">
        <w:rPr>
          <w:rFonts w:ascii="Times New Roman" w:eastAsia="Times New Roman" w:hAnsi="Times New Roman" w:cs="Times New Roman"/>
          <w:color w:val="303F50"/>
          <w:sz w:val="24"/>
          <w:szCs w:val="24"/>
          <w:lang w:eastAsia="ru-RU"/>
        </w:rPr>
        <w:t>для того, чтобы</w:t>
      </w:r>
      <w:r w:rsidRPr="000D356F">
        <w:rPr>
          <w:rFonts w:ascii="Times New Roman" w:eastAsia="Times New Roman" w:hAnsi="Times New Roman" w:cs="Times New Roman"/>
          <w:color w:val="303F50"/>
          <w:sz w:val="24"/>
          <w:szCs w:val="24"/>
          <w:lang w:eastAsia="ru-RU"/>
        </w:rPr>
        <w:t xml:space="preserve"> дети имели возможность проявить творчество в сюжетных играх, что бы эти игры были привлекательны?</w:t>
      </w:r>
    </w:p>
    <w:p w:rsidR="000D356F" w:rsidRPr="000D356F" w:rsidRDefault="000D356F" w:rsidP="000D356F">
      <w:pPr>
        <w:pStyle w:val="a3"/>
        <w:numPr>
          <w:ilvl w:val="0"/>
          <w:numId w:val="2"/>
        </w:num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sidRPr="000D356F">
        <w:rPr>
          <w:rFonts w:ascii="Times New Roman" w:eastAsia="Times New Roman" w:hAnsi="Times New Roman" w:cs="Times New Roman"/>
          <w:color w:val="303F50"/>
          <w:sz w:val="24"/>
          <w:szCs w:val="24"/>
          <w:lang w:eastAsia="ru-RU"/>
        </w:rPr>
        <w:t>Во-первых, необходимо, что бы содержание игр соответствовало интересам и возможностям детей, особенностям детской субкультуры.</w:t>
      </w:r>
    </w:p>
    <w:p w:rsidR="000D356F" w:rsidRPr="000D356F" w:rsidRDefault="000D356F" w:rsidP="000D356F">
      <w:pPr>
        <w:pStyle w:val="a3"/>
        <w:numPr>
          <w:ilvl w:val="0"/>
          <w:numId w:val="2"/>
        </w:num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sidRPr="000D356F">
        <w:rPr>
          <w:rFonts w:ascii="Times New Roman" w:eastAsia="Times New Roman" w:hAnsi="Times New Roman" w:cs="Times New Roman"/>
          <w:color w:val="303F50"/>
          <w:sz w:val="24"/>
          <w:szCs w:val="24"/>
          <w:lang w:eastAsia="ru-RU"/>
        </w:rPr>
        <w:t>Во-вторых, педагогическое сопровождение сюжетных игр должно строиться с учетом постепенного нарастания самостоятельности и творчества ребенка.</w:t>
      </w:r>
    </w:p>
    <w:p w:rsidR="000D356F" w:rsidRPr="000D356F" w:rsidRDefault="000D356F" w:rsidP="000D356F">
      <w:pPr>
        <w:pStyle w:val="a3"/>
        <w:numPr>
          <w:ilvl w:val="0"/>
          <w:numId w:val="2"/>
        </w:num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sidRPr="000D356F">
        <w:rPr>
          <w:rFonts w:ascii="Times New Roman" w:eastAsia="Times New Roman" w:hAnsi="Times New Roman" w:cs="Times New Roman"/>
          <w:color w:val="303F50"/>
          <w:sz w:val="24"/>
          <w:szCs w:val="24"/>
          <w:lang w:eastAsia="ru-RU"/>
        </w:rPr>
        <w:t>В-третьих, предметно – игровая среда детского сада должна быть динамично изменяющейся, а в ее создании должны принимать участие дети.</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ab/>
      </w:r>
      <w:r w:rsidRPr="000D356F">
        <w:rPr>
          <w:rFonts w:ascii="Times New Roman" w:eastAsia="Times New Roman" w:hAnsi="Times New Roman" w:cs="Times New Roman"/>
          <w:color w:val="303F50"/>
          <w:sz w:val="24"/>
          <w:szCs w:val="24"/>
          <w:lang w:eastAsia="ru-RU"/>
        </w:rPr>
        <w:t>Известный исследователь детских игр Е.О. Смирнова нынешнее состояние игровой деятельности дошкольников сравнивает с экологическим бедствием – разладился механизм передачи игры. А значит, нужно помочь детям, ведь игра – это сама детская жизнь, инстинктивная, связанная с исследованием, общением и выражением себя, сочетающая действие и мысль, приносящая удовлетворение и ощущение успеха («Декларация прав ребенка на игру»)</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lastRenderedPageBreak/>
        <w:tab/>
      </w:r>
      <w:r w:rsidRPr="000D356F">
        <w:rPr>
          <w:rFonts w:ascii="Times New Roman" w:eastAsia="Times New Roman" w:hAnsi="Times New Roman" w:cs="Times New Roman"/>
          <w:color w:val="303F50"/>
          <w:sz w:val="24"/>
          <w:szCs w:val="24"/>
          <w:lang w:eastAsia="ru-RU"/>
        </w:rPr>
        <w:t>Ролевая игра представляет собой сложное образование, которое заключает в себе как элементы развития ролевого поведения, так и элементы взаимного согласования действий. Играя со сверстниками, дети начинают учитывать желания и действия другого ребёнка, отстаивать свою точку зрения, строить и реализовывать совместные планы. Игра оказывает огромное влияние на развитие общения детей в этот период.</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sidRPr="000D356F">
        <w:rPr>
          <w:rFonts w:ascii="Times New Roman" w:eastAsia="Times New Roman" w:hAnsi="Times New Roman" w:cs="Times New Roman"/>
          <w:color w:val="303F50"/>
          <w:sz w:val="24"/>
          <w:szCs w:val="24"/>
          <w:lang w:eastAsia="ru-RU"/>
        </w:rPr>
        <w:t xml:space="preserve">Многочисленные исследования свидетельствуют о том, что при тактичном, педагогически целесообразном руководстве игра содействует обогащению кругозора ребенка, развитию образных форм познания (образное мышление, воображение), упрочению его интересов, развитию речи, а </w:t>
      </w:r>
      <w:r w:rsidR="0015186E" w:rsidRPr="000D356F">
        <w:rPr>
          <w:rFonts w:ascii="Times New Roman" w:eastAsia="Times New Roman" w:hAnsi="Times New Roman" w:cs="Times New Roman"/>
          <w:color w:val="303F50"/>
          <w:sz w:val="24"/>
          <w:szCs w:val="24"/>
          <w:lang w:eastAsia="ru-RU"/>
        </w:rPr>
        <w:t>также</w:t>
      </w:r>
      <w:r w:rsidRPr="000D356F">
        <w:rPr>
          <w:rFonts w:ascii="Times New Roman" w:eastAsia="Times New Roman" w:hAnsi="Times New Roman" w:cs="Times New Roman"/>
          <w:color w:val="303F50"/>
          <w:sz w:val="24"/>
          <w:szCs w:val="24"/>
          <w:lang w:eastAsia="ru-RU"/>
        </w:rPr>
        <w:t xml:space="preserve"> нравственному развитию ребенка.</w:t>
      </w:r>
    </w:p>
    <w:p w:rsidR="000D356F" w:rsidRPr="000D356F" w:rsidRDefault="000D356F" w:rsidP="000D356F">
      <w:pPr>
        <w:shd w:val="clear" w:color="auto" w:fill="FFFFFF"/>
        <w:spacing w:after="0" w:line="240" w:lineRule="auto"/>
        <w:rPr>
          <w:rFonts w:ascii="Times New Roman" w:eastAsia="Times New Roman" w:hAnsi="Times New Roman" w:cs="Times New Roman"/>
          <w:color w:val="303F50"/>
          <w:sz w:val="24"/>
          <w:szCs w:val="24"/>
          <w:lang w:eastAsia="ru-RU"/>
        </w:rPr>
      </w:pPr>
      <w:r w:rsidRPr="00EC4B88">
        <w:rPr>
          <w:rFonts w:ascii="Times New Roman" w:eastAsia="Times New Roman" w:hAnsi="Times New Roman" w:cs="Times New Roman"/>
          <w:b/>
          <w:sz w:val="24"/>
          <w:szCs w:val="24"/>
          <w:lang w:eastAsia="ru-RU"/>
        </w:rPr>
        <w:t>По каким принципам должна строиться сюжетно-ролевая игра?</w:t>
      </w:r>
      <w:r w:rsidRPr="00EC4B88">
        <w:rPr>
          <w:rFonts w:ascii="Times New Roman" w:eastAsia="Times New Roman" w:hAnsi="Times New Roman" w:cs="Times New Roman"/>
          <w:sz w:val="24"/>
          <w:szCs w:val="24"/>
          <w:lang w:eastAsia="ru-RU"/>
        </w:rPr>
        <w:t> </w:t>
      </w:r>
      <w:r w:rsidRPr="00EC4B88">
        <w:rPr>
          <w:rFonts w:ascii="Times New Roman" w:eastAsia="Times New Roman" w:hAnsi="Times New Roman" w:cs="Times New Roman"/>
          <w:sz w:val="24"/>
          <w:szCs w:val="24"/>
          <w:lang w:eastAsia="ru-RU"/>
        </w:rPr>
        <w:br/>
      </w:r>
      <w:r w:rsidRPr="00EC4B88">
        <w:rPr>
          <w:rFonts w:ascii="Times New Roman" w:eastAsia="Times New Roman" w:hAnsi="Times New Roman" w:cs="Times New Roman"/>
          <w:b/>
          <w:sz w:val="24"/>
          <w:szCs w:val="24"/>
          <w:lang w:eastAsia="ru-RU"/>
        </w:rPr>
        <w:t>1.</w:t>
      </w:r>
      <w:r w:rsidRPr="00EC4B88">
        <w:rPr>
          <w:rFonts w:ascii="Times New Roman" w:eastAsia="Times New Roman" w:hAnsi="Times New Roman" w:cs="Times New Roman"/>
          <w:sz w:val="24"/>
          <w:szCs w:val="24"/>
          <w:lang w:eastAsia="ru-RU"/>
        </w:rPr>
        <w:t>Воспитатель должен играть вместе с детьми. </w:t>
      </w:r>
      <w:r w:rsidRPr="00EC4B88">
        <w:rPr>
          <w:rFonts w:ascii="Times New Roman" w:eastAsia="Times New Roman" w:hAnsi="Times New Roman" w:cs="Times New Roman"/>
          <w:sz w:val="24"/>
          <w:szCs w:val="24"/>
          <w:lang w:eastAsia="ru-RU"/>
        </w:rPr>
        <w:br/>
      </w:r>
      <w:r w:rsidRPr="000D356F">
        <w:rPr>
          <w:rFonts w:ascii="Times New Roman" w:eastAsia="Times New Roman" w:hAnsi="Times New Roman" w:cs="Times New Roman"/>
          <w:b/>
          <w:color w:val="303F50"/>
          <w:sz w:val="24"/>
          <w:szCs w:val="24"/>
          <w:lang w:eastAsia="ru-RU"/>
        </w:rPr>
        <w:t>2.</w:t>
      </w:r>
      <w:r w:rsidRPr="000D356F">
        <w:rPr>
          <w:rFonts w:ascii="Times New Roman" w:eastAsia="Times New Roman" w:hAnsi="Times New Roman" w:cs="Times New Roman"/>
          <w:color w:val="303F50"/>
          <w:sz w:val="24"/>
          <w:szCs w:val="24"/>
          <w:lang w:eastAsia="ru-RU"/>
        </w:rPr>
        <w:t xml:space="preserve"> Воспитатель должен играть с детьми на протяжении всего дошкольного детства, на каждом его этапе следует развертывать игру таким образом, чтобы дети сразу «открывали» и усваивали новый, более сложный способ ее построения.</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Pr>
          <w:rFonts w:ascii="Times New Roman" w:eastAsia="Times New Roman" w:hAnsi="Times New Roman" w:cs="Times New Roman"/>
          <w:color w:val="303F50"/>
          <w:sz w:val="24"/>
          <w:szCs w:val="24"/>
          <w:lang w:eastAsia="ru-RU"/>
        </w:rPr>
        <w:tab/>
      </w:r>
      <w:r w:rsidRPr="000D356F">
        <w:rPr>
          <w:rFonts w:ascii="Times New Roman" w:eastAsia="Times New Roman" w:hAnsi="Times New Roman" w:cs="Times New Roman"/>
          <w:color w:val="303F50"/>
          <w:sz w:val="24"/>
          <w:szCs w:val="24"/>
          <w:lang w:eastAsia="ru-RU"/>
        </w:rPr>
        <w:t>Таким образом, воспитательные возможности сюжетно-ролевой игры чрезвычайно велики, и важно педагогу уметь реализовать их. Игра может сделать ленивого - трудолюбивым, незнайку - знающим, неумелого - умельцем. Она помогает сплотить коллектив, включить в активную деятельность замкнутых и застенчивых детей. В играх воспитывается сознательная дисциплина, дети приучаются к соблюдению правил, справедливости, умению контролировать свои поступки, а также правильно и объективно оценивать поступки других.</w:t>
      </w: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color w:val="303F50"/>
          <w:sz w:val="24"/>
          <w:szCs w:val="24"/>
          <w:lang w:eastAsia="ru-RU"/>
        </w:rPr>
      </w:pPr>
      <w:r w:rsidRPr="000D356F">
        <w:rPr>
          <w:rFonts w:ascii="Times New Roman" w:eastAsia="Times New Roman" w:hAnsi="Times New Roman" w:cs="Times New Roman"/>
          <w:color w:val="303F50"/>
          <w:sz w:val="24"/>
          <w:szCs w:val="24"/>
          <w:lang w:eastAsia="ru-RU"/>
        </w:rPr>
        <w:t> </w:t>
      </w:r>
    </w:p>
    <w:p w:rsidR="000D356F" w:rsidRDefault="000D356F" w:rsidP="000D356F">
      <w:pPr>
        <w:shd w:val="clear" w:color="auto" w:fill="FFFFFF"/>
        <w:spacing w:before="90" w:after="90" w:line="240" w:lineRule="auto"/>
        <w:jc w:val="both"/>
        <w:rPr>
          <w:rFonts w:ascii="Times New Roman" w:eastAsia="Times New Roman" w:hAnsi="Times New Roman" w:cs="Times New Roman"/>
          <w:i/>
          <w:iCs/>
          <w:color w:val="303F50"/>
          <w:sz w:val="24"/>
          <w:szCs w:val="24"/>
          <w:lang w:eastAsia="ru-RU"/>
        </w:rPr>
      </w:pPr>
    </w:p>
    <w:p w:rsidR="000D356F" w:rsidRDefault="000D356F" w:rsidP="000D356F">
      <w:pPr>
        <w:shd w:val="clear" w:color="auto" w:fill="FFFFFF"/>
        <w:spacing w:before="90" w:after="90" w:line="240" w:lineRule="auto"/>
        <w:jc w:val="both"/>
        <w:rPr>
          <w:rFonts w:ascii="Times New Roman" w:eastAsia="Times New Roman" w:hAnsi="Times New Roman" w:cs="Times New Roman"/>
          <w:i/>
          <w:iCs/>
          <w:color w:val="303F50"/>
          <w:sz w:val="24"/>
          <w:szCs w:val="24"/>
          <w:lang w:eastAsia="ru-RU"/>
        </w:rPr>
      </w:pPr>
    </w:p>
    <w:p w:rsidR="000D356F" w:rsidRPr="000D356F" w:rsidRDefault="000D356F" w:rsidP="000D356F">
      <w:pPr>
        <w:shd w:val="clear" w:color="auto" w:fill="FFFFFF"/>
        <w:spacing w:before="90" w:after="90" w:line="240" w:lineRule="auto"/>
        <w:jc w:val="both"/>
        <w:rPr>
          <w:rFonts w:ascii="Times New Roman" w:eastAsia="Times New Roman" w:hAnsi="Times New Roman" w:cs="Times New Roman"/>
          <w:i/>
          <w:iCs/>
          <w:color w:val="303F50"/>
          <w:sz w:val="24"/>
          <w:szCs w:val="24"/>
          <w:lang w:eastAsia="ru-RU"/>
        </w:rPr>
      </w:pPr>
      <w:r w:rsidRPr="000D356F">
        <w:rPr>
          <w:rFonts w:ascii="Times New Roman" w:eastAsia="Times New Roman" w:hAnsi="Times New Roman" w:cs="Times New Roman"/>
          <w:b/>
          <w:iCs/>
          <w:color w:val="303F50"/>
          <w:sz w:val="24"/>
          <w:szCs w:val="24"/>
          <w:lang w:eastAsia="ru-RU"/>
        </w:rPr>
        <w:t>Список информационных источников</w:t>
      </w:r>
      <w:r w:rsidRPr="000D356F">
        <w:rPr>
          <w:rFonts w:ascii="Times New Roman" w:eastAsia="Times New Roman" w:hAnsi="Times New Roman" w:cs="Times New Roman"/>
          <w:i/>
          <w:iCs/>
          <w:color w:val="303F50"/>
          <w:sz w:val="24"/>
          <w:szCs w:val="24"/>
          <w:lang w:eastAsia="ru-RU"/>
        </w:rPr>
        <w:t>.</w:t>
      </w:r>
    </w:p>
    <w:p w:rsidR="000D356F" w:rsidRPr="000D356F" w:rsidRDefault="000D356F" w:rsidP="000D356F">
      <w:pPr>
        <w:numPr>
          <w:ilvl w:val="0"/>
          <w:numId w:val="1"/>
        </w:numPr>
        <w:shd w:val="clear" w:color="auto" w:fill="FFFFFF"/>
        <w:spacing w:before="45" w:after="0" w:line="293" w:lineRule="atLeast"/>
        <w:ind w:left="15"/>
        <w:jc w:val="both"/>
        <w:rPr>
          <w:rFonts w:ascii="Times New Roman" w:eastAsia="Times New Roman" w:hAnsi="Times New Roman" w:cs="Times New Roman"/>
          <w:color w:val="303F50"/>
          <w:sz w:val="24"/>
          <w:szCs w:val="24"/>
          <w:lang w:eastAsia="ru-RU"/>
        </w:rPr>
      </w:pPr>
      <w:proofErr w:type="spellStart"/>
      <w:r w:rsidRPr="000D356F">
        <w:rPr>
          <w:rFonts w:ascii="Times New Roman" w:eastAsia="Times New Roman" w:hAnsi="Times New Roman" w:cs="Times New Roman"/>
          <w:color w:val="303F50"/>
          <w:sz w:val="24"/>
          <w:szCs w:val="24"/>
          <w:lang w:eastAsia="ru-RU"/>
        </w:rPr>
        <w:t>Алябьева</w:t>
      </w:r>
      <w:proofErr w:type="spellEnd"/>
      <w:r w:rsidRPr="000D356F">
        <w:rPr>
          <w:rFonts w:ascii="Times New Roman" w:eastAsia="Times New Roman" w:hAnsi="Times New Roman" w:cs="Times New Roman"/>
          <w:color w:val="303F50"/>
          <w:sz w:val="24"/>
          <w:szCs w:val="24"/>
          <w:lang w:eastAsia="ru-RU"/>
        </w:rPr>
        <w:t xml:space="preserve"> Е.А. Нравственно-этические беседы и игры с дошкольниками. М.: ТЦ Сфера, 2004, — 128 с.</w:t>
      </w:r>
    </w:p>
    <w:p w:rsidR="000D356F" w:rsidRPr="000D356F" w:rsidRDefault="000D356F" w:rsidP="000D356F">
      <w:pPr>
        <w:numPr>
          <w:ilvl w:val="0"/>
          <w:numId w:val="1"/>
        </w:numPr>
        <w:shd w:val="clear" w:color="auto" w:fill="FFFFFF"/>
        <w:spacing w:before="45" w:after="0" w:line="293" w:lineRule="atLeast"/>
        <w:ind w:left="15"/>
        <w:jc w:val="both"/>
        <w:rPr>
          <w:rFonts w:ascii="Times New Roman" w:eastAsia="Times New Roman" w:hAnsi="Times New Roman" w:cs="Times New Roman"/>
          <w:color w:val="303F50"/>
          <w:sz w:val="24"/>
          <w:szCs w:val="24"/>
          <w:lang w:eastAsia="ru-RU"/>
        </w:rPr>
      </w:pPr>
      <w:r w:rsidRPr="000D356F">
        <w:rPr>
          <w:rFonts w:ascii="Times New Roman" w:eastAsia="Times New Roman" w:hAnsi="Times New Roman" w:cs="Times New Roman"/>
          <w:color w:val="303F50"/>
          <w:sz w:val="24"/>
          <w:szCs w:val="24"/>
          <w:lang w:eastAsia="ru-RU"/>
        </w:rPr>
        <w:t>Виноградова Н.А. Сюжетно-ролевые игры для старших дошкольников: практическое пособие /Н.А. Виноградова, Н.В. Позднякова – М.: Айрис-пресс, 2008 – 128с.</w:t>
      </w:r>
    </w:p>
    <w:p w:rsidR="000D356F" w:rsidRPr="000D356F" w:rsidRDefault="000D356F" w:rsidP="000D356F">
      <w:pPr>
        <w:numPr>
          <w:ilvl w:val="0"/>
          <w:numId w:val="1"/>
        </w:numPr>
        <w:shd w:val="clear" w:color="auto" w:fill="FFFFFF"/>
        <w:spacing w:before="45" w:after="0" w:line="293" w:lineRule="atLeast"/>
        <w:ind w:left="15"/>
        <w:jc w:val="both"/>
        <w:rPr>
          <w:rFonts w:ascii="Times New Roman" w:eastAsia="Times New Roman" w:hAnsi="Times New Roman" w:cs="Times New Roman"/>
          <w:color w:val="303F50"/>
          <w:sz w:val="24"/>
          <w:szCs w:val="24"/>
          <w:lang w:eastAsia="ru-RU"/>
        </w:rPr>
      </w:pPr>
      <w:r w:rsidRPr="000D356F">
        <w:rPr>
          <w:rFonts w:ascii="Times New Roman" w:eastAsia="Times New Roman" w:hAnsi="Times New Roman" w:cs="Times New Roman"/>
          <w:color w:val="303F50"/>
          <w:sz w:val="24"/>
          <w:szCs w:val="24"/>
          <w:lang w:eastAsia="ru-RU"/>
        </w:rPr>
        <w:t xml:space="preserve">Гришина Г.Н. Любимые детские </w:t>
      </w:r>
      <w:r w:rsidR="00EC4B88" w:rsidRPr="000D356F">
        <w:rPr>
          <w:rFonts w:ascii="Times New Roman" w:eastAsia="Times New Roman" w:hAnsi="Times New Roman" w:cs="Times New Roman"/>
          <w:color w:val="303F50"/>
          <w:sz w:val="24"/>
          <w:szCs w:val="24"/>
          <w:lang w:eastAsia="ru-RU"/>
        </w:rPr>
        <w:t>игры. -</w:t>
      </w:r>
      <w:r w:rsidRPr="000D356F">
        <w:rPr>
          <w:rFonts w:ascii="Times New Roman" w:eastAsia="Times New Roman" w:hAnsi="Times New Roman" w:cs="Times New Roman"/>
          <w:color w:val="303F50"/>
          <w:sz w:val="24"/>
          <w:szCs w:val="24"/>
          <w:lang w:eastAsia="ru-RU"/>
        </w:rPr>
        <w:t xml:space="preserve"> М.,1997.</w:t>
      </w:r>
    </w:p>
    <w:p w:rsidR="000D356F" w:rsidRPr="000D356F" w:rsidRDefault="000D356F" w:rsidP="000D356F">
      <w:pPr>
        <w:numPr>
          <w:ilvl w:val="0"/>
          <w:numId w:val="1"/>
        </w:numPr>
        <w:shd w:val="clear" w:color="auto" w:fill="FFFFFF"/>
        <w:spacing w:before="45" w:after="0" w:line="293" w:lineRule="atLeast"/>
        <w:ind w:left="15"/>
        <w:jc w:val="both"/>
        <w:rPr>
          <w:rFonts w:ascii="Times New Roman" w:eastAsia="Times New Roman" w:hAnsi="Times New Roman" w:cs="Times New Roman"/>
          <w:color w:val="303F50"/>
          <w:sz w:val="24"/>
          <w:szCs w:val="24"/>
          <w:lang w:eastAsia="ru-RU"/>
        </w:rPr>
      </w:pPr>
      <w:proofErr w:type="spellStart"/>
      <w:r w:rsidRPr="000D356F">
        <w:rPr>
          <w:rFonts w:ascii="Times New Roman" w:eastAsia="Times New Roman" w:hAnsi="Times New Roman" w:cs="Times New Roman"/>
          <w:color w:val="303F50"/>
          <w:sz w:val="24"/>
          <w:szCs w:val="24"/>
          <w:lang w:eastAsia="ru-RU"/>
        </w:rPr>
        <w:t>Доронова</w:t>
      </w:r>
      <w:proofErr w:type="spellEnd"/>
      <w:r w:rsidRPr="000D356F">
        <w:rPr>
          <w:rFonts w:ascii="Times New Roman" w:eastAsia="Times New Roman" w:hAnsi="Times New Roman" w:cs="Times New Roman"/>
          <w:color w:val="303F50"/>
          <w:sz w:val="24"/>
          <w:szCs w:val="24"/>
          <w:lang w:eastAsia="ru-RU"/>
        </w:rPr>
        <w:t xml:space="preserve"> Т.Н., Карабанова О.А., Соловьёва Е.В. Игра в дошкольном возрасте: пособие для воспитателей детских садов. М.: Воспитание дошкольника, 2002, 128 с.</w:t>
      </w:r>
    </w:p>
    <w:p w:rsidR="000D356F" w:rsidRPr="000D356F" w:rsidRDefault="000D356F" w:rsidP="000D356F">
      <w:pPr>
        <w:numPr>
          <w:ilvl w:val="0"/>
          <w:numId w:val="1"/>
        </w:numPr>
        <w:shd w:val="clear" w:color="auto" w:fill="FFFFFF"/>
        <w:spacing w:before="45" w:after="0" w:line="293" w:lineRule="atLeast"/>
        <w:ind w:left="15"/>
        <w:jc w:val="both"/>
        <w:rPr>
          <w:rFonts w:ascii="Times New Roman" w:eastAsia="Times New Roman" w:hAnsi="Times New Roman" w:cs="Times New Roman"/>
          <w:color w:val="303F50"/>
          <w:sz w:val="24"/>
          <w:szCs w:val="24"/>
          <w:lang w:eastAsia="ru-RU"/>
        </w:rPr>
      </w:pPr>
      <w:r w:rsidRPr="000D356F">
        <w:rPr>
          <w:rFonts w:ascii="Times New Roman" w:eastAsia="Times New Roman" w:hAnsi="Times New Roman" w:cs="Times New Roman"/>
          <w:color w:val="303F50"/>
          <w:sz w:val="24"/>
          <w:szCs w:val="24"/>
          <w:lang w:eastAsia="ru-RU"/>
        </w:rPr>
        <w:t xml:space="preserve">Игры </w:t>
      </w:r>
      <w:r w:rsidR="00EC4B88" w:rsidRPr="000D356F">
        <w:rPr>
          <w:rFonts w:ascii="Times New Roman" w:eastAsia="Times New Roman" w:hAnsi="Times New Roman" w:cs="Times New Roman"/>
          <w:color w:val="303F50"/>
          <w:sz w:val="24"/>
          <w:szCs w:val="24"/>
          <w:lang w:eastAsia="ru-RU"/>
        </w:rPr>
        <w:t>дошкольника. -</w:t>
      </w:r>
      <w:r w:rsidRPr="000D356F">
        <w:rPr>
          <w:rFonts w:ascii="Times New Roman" w:eastAsia="Times New Roman" w:hAnsi="Times New Roman" w:cs="Times New Roman"/>
          <w:color w:val="303F50"/>
          <w:sz w:val="24"/>
          <w:szCs w:val="24"/>
          <w:lang w:eastAsia="ru-RU"/>
        </w:rPr>
        <w:t xml:space="preserve"> М., 1995.</w:t>
      </w:r>
    </w:p>
    <w:p w:rsidR="000D356F" w:rsidRPr="000D356F" w:rsidRDefault="000D356F" w:rsidP="000D356F">
      <w:pPr>
        <w:numPr>
          <w:ilvl w:val="0"/>
          <w:numId w:val="1"/>
        </w:numPr>
        <w:shd w:val="clear" w:color="auto" w:fill="FFFFFF"/>
        <w:spacing w:before="45" w:after="0" w:line="293" w:lineRule="atLeast"/>
        <w:ind w:left="15"/>
        <w:jc w:val="both"/>
        <w:rPr>
          <w:rFonts w:ascii="Times New Roman" w:eastAsia="Times New Roman" w:hAnsi="Times New Roman" w:cs="Times New Roman"/>
          <w:color w:val="303F50"/>
          <w:sz w:val="24"/>
          <w:szCs w:val="24"/>
          <w:lang w:eastAsia="ru-RU"/>
        </w:rPr>
      </w:pPr>
      <w:r w:rsidRPr="000D356F">
        <w:rPr>
          <w:rFonts w:ascii="Times New Roman" w:eastAsia="Times New Roman" w:hAnsi="Times New Roman" w:cs="Times New Roman"/>
          <w:color w:val="303F50"/>
          <w:sz w:val="24"/>
          <w:szCs w:val="24"/>
          <w:lang w:eastAsia="ru-RU"/>
        </w:rPr>
        <w:t>Михайленко Н.Я., Короткова Н.А. Как играть с ребёнком. – М., 1990.</w:t>
      </w:r>
    </w:p>
    <w:p w:rsidR="000D356F" w:rsidRPr="000D356F" w:rsidRDefault="000D356F" w:rsidP="000D356F">
      <w:pPr>
        <w:numPr>
          <w:ilvl w:val="0"/>
          <w:numId w:val="1"/>
        </w:numPr>
        <w:shd w:val="clear" w:color="auto" w:fill="FFFFFF"/>
        <w:spacing w:before="45" w:after="0" w:line="293" w:lineRule="atLeast"/>
        <w:ind w:left="15"/>
        <w:jc w:val="both"/>
        <w:rPr>
          <w:rFonts w:ascii="Times New Roman" w:eastAsia="Times New Roman" w:hAnsi="Times New Roman" w:cs="Times New Roman"/>
          <w:color w:val="303F50"/>
          <w:sz w:val="24"/>
          <w:szCs w:val="24"/>
          <w:lang w:eastAsia="ru-RU"/>
        </w:rPr>
      </w:pPr>
      <w:proofErr w:type="spellStart"/>
      <w:r w:rsidRPr="000D356F">
        <w:rPr>
          <w:rFonts w:ascii="Times New Roman" w:eastAsia="Times New Roman" w:hAnsi="Times New Roman" w:cs="Times New Roman"/>
          <w:color w:val="303F50"/>
          <w:sz w:val="24"/>
          <w:szCs w:val="24"/>
          <w:lang w:eastAsia="ru-RU"/>
        </w:rPr>
        <w:t>Новосёлова</w:t>
      </w:r>
      <w:proofErr w:type="spellEnd"/>
      <w:r w:rsidRPr="000D356F">
        <w:rPr>
          <w:rFonts w:ascii="Times New Roman" w:eastAsia="Times New Roman" w:hAnsi="Times New Roman" w:cs="Times New Roman"/>
          <w:color w:val="303F50"/>
          <w:sz w:val="24"/>
          <w:szCs w:val="24"/>
          <w:lang w:eastAsia="ru-RU"/>
        </w:rPr>
        <w:t xml:space="preserve"> С.Л. Развивающая предметно-игровая среда детства. Мир «</w:t>
      </w:r>
      <w:proofErr w:type="spellStart"/>
      <w:r w:rsidRPr="000D356F">
        <w:rPr>
          <w:rFonts w:ascii="Times New Roman" w:eastAsia="Times New Roman" w:hAnsi="Times New Roman" w:cs="Times New Roman"/>
          <w:color w:val="303F50"/>
          <w:sz w:val="24"/>
          <w:szCs w:val="24"/>
          <w:lang w:eastAsia="ru-RU"/>
        </w:rPr>
        <w:t>Квадро</w:t>
      </w:r>
      <w:proofErr w:type="spellEnd"/>
      <w:r w:rsidRPr="000D356F">
        <w:rPr>
          <w:rFonts w:ascii="Times New Roman" w:eastAsia="Times New Roman" w:hAnsi="Times New Roman" w:cs="Times New Roman"/>
          <w:color w:val="303F50"/>
          <w:sz w:val="24"/>
          <w:szCs w:val="24"/>
          <w:lang w:eastAsia="ru-RU"/>
        </w:rPr>
        <w:t>» // Дошкольное воспитание, 1998. № 4.</w:t>
      </w:r>
    </w:p>
    <w:p w:rsidR="000D356F" w:rsidRPr="000D356F" w:rsidRDefault="000D356F" w:rsidP="000D356F">
      <w:pPr>
        <w:numPr>
          <w:ilvl w:val="0"/>
          <w:numId w:val="1"/>
        </w:numPr>
        <w:shd w:val="clear" w:color="auto" w:fill="FFFFFF"/>
        <w:spacing w:before="45" w:after="0" w:line="293" w:lineRule="atLeast"/>
        <w:ind w:left="15"/>
        <w:jc w:val="both"/>
        <w:rPr>
          <w:rFonts w:ascii="Times New Roman" w:eastAsia="Times New Roman" w:hAnsi="Times New Roman" w:cs="Times New Roman"/>
          <w:color w:val="303F50"/>
          <w:sz w:val="24"/>
          <w:szCs w:val="24"/>
          <w:lang w:eastAsia="ru-RU"/>
        </w:rPr>
      </w:pPr>
      <w:r w:rsidRPr="000D356F">
        <w:rPr>
          <w:rFonts w:ascii="Times New Roman" w:eastAsia="Times New Roman" w:hAnsi="Times New Roman" w:cs="Times New Roman"/>
          <w:color w:val="303F50"/>
          <w:sz w:val="24"/>
          <w:szCs w:val="24"/>
          <w:lang w:eastAsia="ru-RU"/>
        </w:rPr>
        <w:t>Полякова М.Н. Построение развивающей среды в группах для детей старшего дошкольного возраста // Дошкольная педагогика. 2004. № 1. с. 12-15.</w:t>
      </w:r>
    </w:p>
    <w:p w:rsidR="001B0DDE" w:rsidRPr="000D356F" w:rsidRDefault="001B0DDE" w:rsidP="000D356F">
      <w:pPr>
        <w:jc w:val="both"/>
        <w:rPr>
          <w:rFonts w:ascii="Times New Roman" w:hAnsi="Times New Roman" w:cs="Times New Roman"/>
          <w:sz w:val="24"/>
          <w:szCs w:val="24"/>
        </w:rPr>
      </w:pPr>
    </w:p>
    <w:sectPr w:rsidR="001B0DDE" w:rsidRPr="000D356F" w:rsidSect="000D356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E1397"/>
    <w:multiLevelType w:val="multilevel"/>
    <w:tmpl w:val="7512B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FA4A69"/>
    <w:multiLevelType w:val="hybridMultilevel"/>
    <w:tmpl w:val="B9987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31"/>
    <w:rsid w:val="000D356F"/>
    <w:rsid w:val="0015186E"/>
    <w:rsid w:val="001B0DDE"/>
    <w:rsid w:val="00225731"/>
    <w:rsid w:val="00EC4B88"/>
    <w:rsid w:val="00EF5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75FF6-B549-4FCC-ABF5-4DD6A71AD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35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1181</Words>
  <Characters>6732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2019-02-18T06:46:00Z</dcterms:created>
  <dcterms:modified xsi:type="dcterms:W3CDTF">2019-04-24T04:18:00Z</dcterms:modified>
</cp:coreProperties>
</file>