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55576">
        <w:rPr>
          <w:b/>
          <w:bCs/>
          <w:color w:val="000000"/>
          <w:sz w:val="28"/>
          <w:szCs w:val="28"/>
          <w:u w:val="single"/>
        </w:rPr>
        <w:t>Советы учителя- логопеда родителям будущих первоклассников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 xml:space="preserve">         Правильная речь является важнейшим условием для успешного обучения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ребенка в школе. Чем лучше развита у ребенка устная речь, тем легче ему будет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овладеть чтением и письмом.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 xml:space="preserve">У многих детей нередко наблюдается </w:t>
      </w:r>
      <w:proofErr w:type="spellStart"/>
      <w:r w:rsidRPr="00955576">
        <w:rPr>
          <w:color w:val="000000"/>
          <w:sz w:val="28"/>
          <w:szCs w:val="28"/>
        </w:rPr>
        <w:t>нерезко</w:t>
      </w:r>
      <w:proofErr w:type="spellEnd"/>
      <w:r w:rsidRPr="00955576">
        <w:rPr>
          <w:color w:val="000000"/>
          <w:sz w:val="28"/>
          <w:szCs w:val="28"/>
        </w:rPr>
        <w:t xml:space="preserve"> выраженное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Родителям следует обратить внимание на следующее: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1</w:t>
      </w:r>
      <w:r w:rsidRPr="00955576">
        <w:rPr>
          <w:b/>
          <w:bCs/>
          <w:i/>
          <w:iCs/>
          <w:color w:val="000000"/>
          <w:sz w:val="28"/>
          <w:szCs w:val="28"/>
        </w:rPr>
        <w:t>. Состояние звукопроизношения.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Ребенок к шести годам должен четко произносить все звуки.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2</w:t>
      </w:r>
      <w:r w:rsidRPr="00955576">
        <w:rPr>
          <w:b/>
          <w:bCs/>
          <w:i/>
          <w:iCs/>
          <w:color w:val="000000"/>
          <w:sz w:val="28"/>
          <w:szCs w:val="28"/>
        </w:rPr>
        <w:t>. Состояние фонематических процессов.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955576">
        <w:rPr>
          <w:color w:val="000000"/>
          <w:sz w:val="28"/>
          <w:szCs w:val="28"/>
        </w:rPr>
        <w:t>ца</w:t>
      </w:r>
      <w:proofErr w:type="spellEnd"/>
      <w:r w:rsidRPr="00955576">
        <w:rPr>
          <w:color w:val="000000"/>
          <w:sz w:val="28"/>
          <w:szCs w:val="28"/>
        </w:rPr>
        <w:t>-та, вы-вы-</w:t>
      </w:r>
      <w:proofErr w:type="spellStart"/>
      <w:r w:rsidRPr="00955576">
        <w:rPr>
          <w:color w:val="000000"/>
          <w:sz w:val="28"/>
          <w:szCs w:val="28"/>
        </w:rPr>
        <w:t>фы</w:t>
      </w:r>
      <w:proofErr w:type="spellEnd"/>
      <w:r w:rsidRPr="00955576">
        <w:rPr>
          <w:color w:val="000000"/>
          <w:sz w:val="28"/>
          <w:szCs w:val="28"/>
        </w:rPr>
        <w:t xml:space="preserve"> и др.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3. </w:t>
      </w:r>
      <w:r w:rsidRPr="00955576">
        <w:rPr>
          <w:b/>
          <w:bCs/>
          <w:i/>
          <w:iCs/>
          <w:color w:val="000000"/>
          <w:sz w:val="28"/>
          <w:szCs w:val="28"/>
        </w:rPr>
        <w:t>Состояние грамматического строя.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4</w:t>
      </w:r>
      <w:r w:rsidRPr="00955576">
        <w:rPr>
          <w:b/>
          <w:bCs/>
          <w:i/>
          <w:iCs/>
          <w:color w:val="000000"/>
          <w:sz w:val="28"/>
          <w:szCs w:val="28"/>
        </w:rPr>
        <w:t>. Состояние слоговой структуры слова.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5</w:t>
      </w:r>
      <w:r w:rsidRPr="00955576">
        <w:rPr>
          <w:b/>
          <w:bCs/>
          <w:i/>
          <w:iCs/>
          <w:color w:val="000000"/>
          <w:sz w:val="28"/>
          <w:szCs w:val="28"/>
        </w:rPr>
        <w:t>. Состояние словарного запаса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 В  словаре  6-7-летнего  ребёнка  должно  быть  около  2000  слов,  причём  среди  них  представлены  все  части  речи.  Если  вы  хотите,  чтобы  речь  вашего  ребёнка  отвечала  возрастной  норме,  а  словарь  был  достаточно  богатым,  старайтесь,  во-первых,  сами  говорить  правильно,  во-</w:t>
      </w:r>
      <w:r w:rsidRPr="00955576">
        <w:rPr>
          <w:color w:val="000000"/>
          <w:sz w:val="28"/>
          <w:szCs w:val="28"/>
        </w:rPr>
        <w:lastRenderedPageBreak/>
        <w:t>вторых,  больше  времени  находить  для  общения  с  ребёнком,  а  в-третьих,  заниматься  с  ним.</w:t>
      </w:r>
    </w:p>
    <w:p w:rsidR="009E0952" w:rsidRPr="00955576" w:rsidRDefault="009E0952" w:rsidP="009555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i/>
          <w:iCs/>
          <w:color w:val="000000"/>
          <w:sz w:val="28"/>
          <w:szCs w:val="28"/>
        </w:rPr>
        <w:t>Состояние связной речи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Учите детей отвечать полными предложениями на вопросы, предложите сочинить сказку, продолжить предложение, описать то, что происходит на улице, картине, пересказать сказку, рассказ и т. д.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    Когда ребенок освоит пересказ сказок, можно переходить к более сложным текстам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А также: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Развитие мелкой моторики - </w:t>
      </w:r>
      <w:r w:rsidRPr="00955576">
        <w:rPr>
          <w:color w:val="000000"/>
          <w:sz w:val="28"/>
          <w:szCs w:val="28"/>
        </w:rPr>
        <w:t xml:space="preserve">Часто  обучение  письму  вызывает  у  детей  наибольшие  трудности,  проблемы.    Для  того    чтобы  избежать проблемы,  нужно  решить    вопрос  с  готовностью  к  письму  непосредственно  руки. Лепка из пластилина замечательно  воздействует  на    мелкую  моторику.  Такие  упражнения,  как  застёгивать  и  расстёгивать  пуговицы,  пришивать  их,  пытаться  оторвать  (но  только  без  ущерба  для  одежды,  на  специальном  материале).  Полезно  развязывание  узелков  на  шнурках,  раскрашивание,  рисование  (фломастеры  не  рекомендуются),  графические  упражнения  (штриховка),  нанизывание  бус, </w:t>
      </w:r>
      <w:proofErr w:type="spellStart"/>
      <w:r w:rsidRPr="00955576">
        <w:rPr>
          <w:color w:val="000000"/>
          <w:sz w:val="28"/>
          <w:szCs w:val="28"/>
        </w:rPr>
        <w:t>бисероплетение</w:t>
      </w:r>
      <w:proofErr w:type="spellEnd"/>
      <w:r w:rsidRPr="00955576">
        <w:rPr>
          <w:color w:val="000000"/>
          <w:sz w:val="28"/>
          <w:szCs w:val="28"/>
        </w:rPr>
        <w:t>,  собирание</w:t>
      </w:r>
      <w:r w:rsidRPr="00955576">
        <w:rPr>
          <w:color w:val="444444"/>
          <w:sz w:val="28"/>
          <w:szCs w:val="28"/>
        </w:rPr>
        <w:t>  </w:t>
      </w:r>
      <w:proofErr w:type="spellStart"/>
      <w:r w:rsidRPr="00955576">
        <w:rPr>
          <w:color w:val="000000"/>
          <w:sz w:val="28"/>
          <w:szCs w:val="28"/>
        </w:rPr>
        <w:t>пазлов</w:t>
      </w:r>
      <w:proofErr w:type="spellEnd"/>
      <w:r w:rsidRPr="00955576">
        <w:rPr>
          <w:color w:val="000000"/>
          <w:sz w:val="28"/>
          <w:szCs w:val="28"/>
        </w:rPr>
        <w:t>,  мозаики.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Состояние пространственных функций</w:t>
      </w:r>
      <w:r w:rsidRPr="00955576">
        <w:rPr>
          <w:color w:val="000000"/>
          <w:sz w:val="28"/>
          <w:szCs w:val="28"/>
        </w:rPr>
        <w:t> (умение определять «право – лево» в различных условиях, положениях тела, умение узнавать предметы, буквы в разных положениях.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Коммуникативные функции</w:t>
      </w:r>
      <w:r w:rsidRPr="00955576">
        <w:rPr>
          <w:color w:val="000000"/>
          <w:sz w:val="28"/>
          <w:szCs w:val="28"/>
        </w:rPr>
        <w:t> (общение с детьми, взрослыми, умение слушать, запоминать и выполнять инструкции).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Состояние игровой деятельности</w:t>
      </w:r>
      <w:r w:rsidRPr="00955576">
        <w:rPr>
          <w:color w:val="000000"/>
          <w:sz w:val="28"/>
          <w:szCs w:val="28"/>
        </w:rPr>
        <w:t> (умение играть самостоятельно, в группах, развитие сюжетной игры, умение придумывать и принимать правила).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Мотивация</w:t>
      </w:r>
      <w:r w:rsidRPr="00955576">
        <w:rPr>
          <w:color w:val="000000"/>
          <w:sz w:val="28"/>
          <w:szCs w:val="28"/>
        </w:rPr>
        <w:t> (наличие желания учиться, узнавать новое).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Развитие элементарных математических навыков</w:t>
      </w:r>
      <w:r w:rsidRPr="00955576">
        <w:rPr>
          <w:color w:val="000000"/>
          <w:sz w:val="28"/>
          <w:szCs w:val="28"/>
        </w:rPr>
        <w:t> (счет в пределах 10, решение элементарных задач).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t>Развитие процессов внимания, памяти</w:t>
      </w:r>
      <w:r w:rsidRPr="00955576">
        <w:rPr>
          <w:color w:val="000000"/>
          <w:sz w:val="28"/>
          <w:szCs w:val="28"/>
        </w:rPr>
        <w:t> (например, запоминание 7-8 слов, предметов).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color w:val="000000"/>
          <w:sz w:val="28"/>
          <w:szCs w:val="28"/>
        </w:rPr>
        <w:lastRenderedPageBreak/>
        <w:t>Развитие мышления</w:t>
      </w:r>
      <w:r w:rsidRPr="00955576">
        <w:rPr>
          <w:color w:val="000000"/>
          <w:sz w:val="28"/>
          <w:szCs w:val="28"/>
        </w:rPr>
        <w:t> (обобщение «назови одним словом», классификация «распредели на группы», выделение лишнего с объяснением).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b/>
          <w:bCs/>
          <w:i/>
          <w:iCs/>
          <w:color w:val="000000"/>
          <w:sz w:val="28"/>
          <w:szCs w:val="28"/>
        </w:rPr>
        <w:t>Если ребенок читает: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 xml:space="preserve">Чтение должно быть плавное, </w:t>
      </w:r>
      <w:proofErr w:type="spellStart"/>
      <w:r w:rsidRPr="00955576">
        <w:rPr>
          <w:color w:val="000000"/>
          <w:sz w:val="28"/>
          <w:szCs w:val="28"/>
        </w:rPr>
        <w:t>послоговое</w:t>
      </w:r>
      <w:proofErr w:type="spellEnd"/>
      <w:r w:rsidRPr="00955576">
        <w:rPr>
          <w:color w:val="000000"/>
          <w:sz w:val="28"/>
          <w:szCs w:val="28"/>
        </w:rPr>
        <w:t>, ребенок понимает прочитанное.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Письмо печатными буквами, нет зеркально написанных букв.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Надеюсь, что все перечисленное выше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у вашего ребенка на «5+»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Если имеются проблемы – не огорчайтесь, есть специалисты, которые помогут Вам и вашему ребенку, главное -своевременное выявление нарушений и раннее начало коррекционных мероприятий.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955576">
        <w:rPr>
          <w:color w:val="000000"/>
          <w:sz w:val="28"/>
          <w:szCs w:val="28"/>
        </w:rPr>
        <w:t>дисграфия</w:t>
      </w:r>
      <w:proofErr w:type="spellEnd"/>
      <w:r w:rsidRPr="00955576">
        <w:rPr>
          <w:color w:val="000000"/>
          <w:sz w:val="28"/>
          <w:szCs w:val="28"/>
        </w:rPr>
        <w:t xml:space="preserve"> – нарушение процесса письма и </w:t>
      </w:r>
      <w:proofErr w:type="spellStart"/>
      <w:r w:rsidRPr="00955576">
        <w:rPr>
          <w:color w:val="000000"/>
          <w:sz w:val="28"/>
          <w:szCs w:val="28"/>
        </w:rPr>
        <w:t>дислексия</w:t>
      </w:r>
      <w:proofErr w:type="spellEnd"/>
      <w:r w:rsidRPr="00955576">
        <w:rPr>
          <w:color w:val="000000"/>
          <w:sz w:val="28"/>
          <w:szCs w:val="28"/>
        </w:rPr>
        <w:t xml:space="preserve"> – нарушение процесса чтения).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  <w:u w:val="single"/>
        </w:rPr>
        <w:t>В группу риска попадают следующие учащиеся: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 Если ребенок левша.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 Если он – переученный правша.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-Если ваш ребенок посещал логопедическую группу.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-Если в семье говорят на двух и более языках.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-Если ребенок слишком рано пошел в школу.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-Если у ребенка есть проблемы с памятью, вниманием.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-Если нарушено звукопроизношение (возможны ошибки на письме: ребенок пишет то, что говорит).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-Если нарушено фонематическое восприятие (ребенок не может правильно повторить слоги, набор звуков).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i/>
          <w:iCs/>
          <w:color w:val="000000"/>
          <w:sz w:val="28"/>
          <w:szCs w:val="28"/>
        </w:rPr>
        <w:t>У детей, владеющих навыком письма и чтения, особое внимание необходимо обратить на характер ошибок, логопедическими ошибками считаются: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-Смешение букв по оптическому сходству (т-п, а-о).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 Пропуски букв, слогов.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</w:t>
      </w:r>
      <w:proofErr w:type="spellStart"/>
      <w:r w:rsidRPr="00955576">
        <w:rPr>
          <w:color w:val="000000"/>
          <w:sz w:val="28"/>
          <w:szCs w:val="28"/>
        </w:rPr>
        <w:t>Недописывание</w:t>
      </w:r>
      <w:proofErr w:type="spellEnd"/>
      <w:r w:rsidRPr="00955576">
        <w:rPr>
          <w:color w:val="000000"/>
          <w:sz w:val="28"/>
          <w:szCs w:val="28"/>
        </w:rPr>
        <w:t>, наращивание слов.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 xml:space="preserve">Известно, что основное развитие речи происходит до 5 лет. После 5 лет происходит совершенствование речевых функций. Исходя из опыта ведущих </w:t>
      </w:r>
      <w:r w:rsidRPr="00955576">
        <w:rPr>
          <w:color w:val="000000"/>
          <w:sz w:val="28"/>
          <w:szCs w:val="28"/>
        </w:rPr>
        <w:lastRenderedPageBreak/>
        <w:t xml:space="preserve">педагогов, родителям будущих первоклассников можно дать </w:t>
      </w:r>
      <w:r w:rsidRPr="00955576">
        <w:rPr>
          <w:b/>
          <w:bCs/>
          <w:color w:val="000000"/>
          <w:sz w:val="28"/>
          <w:szCs w:val="28"/>
          <w:u w:val="single"/>
        </w:rPr>
        <w:t>следующие рекомендации</w:t>
      </w:r>
      <w:r w:rsidRPr="00955576">
        <w:rPr>
          <w:color w:val="000000"/>
          <w:sz w:val="28"/>
          <w:szCs w:val="28"/>
        </w:rPr>
        <w:t>: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-Работайте над развитием познавательных способностей ребенка: разучивайте стихи, придумывайте рассказы.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-Будьте последовательны в своих требованиях. С пониманием отнеситесь к тому, что многое не будет получаться сразу.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 xml:space="preserve"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 Если малыш уже претерпел школьные неудачи – двойки по русскому языку, жесткие требования учителя, насмешки одноклассников и у него сформировался устойчивый страх перед письмом, то преодоление этой проблемы потребует от вас особенно бережного внимания и кропотливого труда. Создайте дома щадящие условия – никакого постоянно работающего телевизора или громко играющего магнитофона. Навязчивый звуковой фон в квартире приучает ребенка отключать слуховое восприятие, не реагировать на звуки, рассеивает слуховое внимание, которое так важно формировать у школьника с нарушениями письма. Просмотр телепередач ребенком следует исключить полностью, лучше заменить их дисками, которые вы можете предварительно просмотреть сами и убедиться, что в их содержании нет ничего </w:t>
      </w:r>
      <w:proofErr w:type="spellStart"/>
      <w:r w:rsidRPr="00955576">
        <w:rPr>
          <w:color w:val="000000"/>
          <w:sz w:val="28"/>
          <w:szCs w:val="28"/>
        </w:rPr>
        <w:t>невротизирующего</w:t>
      </w:r>
      <w:proofErr w:type="spellEnd"/>
      <w:r w:rsidRPr="00955576">
        <w:rPr>
          <w:color w:val="000000"/>
          <w:sz w:val="28"/>
          <w:szCs w:val="28"/>
        </w:rPr>
        <w:t>, возбуждающего, не соответствующего возрасту. Итак, родителям необходимо помнить, что развивая речь ребенка, мы закладываем основу для формирования высших психических функций (воображения, памяти, мышления), и, следовательно, для успешного обучения ребенка в школе.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Самое главное, что вы должны оставаться для вашего ребёнка любящим и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понимающим родителем и не берите на себя роль учителя.</w:t>
      </w: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E0952" w:rsidRPr="00955576" w:rsidRDefault="009E0952" w:rsidP="00955576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955576">
        <w:rPr>
          <w:color w:val="000000"/>
          <w:sz w:val="28"/>
          <w:szCs w:val="28"/>
        </w:rPr>
        <w:t>Успехов вам!</w:t>
      </w:r>
    </w:p>
    <w:p w:rsidR="00841BA4" w:rsidRPr="00955576" w:rsidRDefault="00841BA4" w:rsidP="00955576">
      <w:pPr>
        <w:spacing w:line="276" w:lineRule="auto"/>
        <w:ind w:left="-567" w:firstLine="567"/>
        <w:rPr>
          <w:sz w:val="28"/>
          <w:szCs w:val="28"/>
        </w:rPr>
      </w:pPr>
    </w:p>
    <w:sectPr w:rsidR="00841BA4" w:rsidRPr="00955576" w:rsidSect="00955576">
      <w:footerReference w:type="default" r:id="rId7"/>
      <w:pgSz w:w="11906" w:h="16838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38" w:rsidRDefault="00C56F38" w:rsidP="0025608B">
      <w:pPr>
        <w:spacing w:after="0" w:line="240" w:lineRule="auto"/>
      </w:pPr>
      <w:r>
        <w:separator/>
      </w:r>
    </w:p>
  </w:endnote>
  <w:endnote w:type="continuationSeparator" w:id="0">
    <w:p w:rsidR="00C56F38" w:rsidRDefault="00C56F38" w:rsidP="0025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556749"/>
      <w:docPartObj>
        <w:docPartGallery w:val="Page Numbers (Bottom of Page)"/>
        <w:docPartUnique/>
      </w:docPartObj>
    </w:sdtPr>
    <w:sdtContent>
      <w:p w:rsidR="0025608B" w:rsidRDefault="002560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608B" w:rsidRDefault="002560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38" w:rsidRDefault="00C56F38" w:rsidP="0025608B">
      <w:pPr>
        <w:spacing w:after="0" w:line="240" w:lineRule="auto"/>
      </w:pPr>
      <w:r>
        <w:separator/>
      </w:r>
    </w:p>
  </w:footnote>
  <w:footnote w:type="continuationSeparator" w:id="0">
    <w:p w:rsidR="00C56F38" w:rsidRDefault="00C56F38" w:rsidP="0025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9B7"/>
    <w:multiLevelType w:val="multilevel"/>
    <w:tmpl w:val="2D5EC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2"/>
    <w:rsid w:val="0025608B"/>
    <w:rsid w:val="00644021"/>
    <w:rsid w:val="00841BA4"/>
    <w:rsid w:val="00955576"/>
    <w:rsid w:val="009E0952"/>
    <w:rsid w:val="00C56F38"/>
    <w:rsid w:val="00F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B86B-DDC0-440C-84A6-8EEF2FB4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08B"/>
  </w:style>
  <w:style w:type="paragraph" w:styleId="a8">
    <w:name w:val="footer"/>
    <w:basedOn w:val="a"/>
    <w:link w:val="a9"/>
    <w:uiPriority w:val="99"/>
    <w:unhideWhenUsed/>
    <w:rsid w:val="0025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Aytal Sidorov</dc:creator>
  <cp:keywords/>
  <dc:description/>
  <cp:lastModifiedBy>Aytal Sidorov</cp:lastModifiedBy>
  <cp:revision>6</cp:revision>
  <cp:lastPrinted>2019-04-06T09:59:00Z</cp:lastPrinted>
  <dcterms:created xsi:type="dcterms:W3CDTF">2019-04-06T09:56:00Z</dcterms:created>
  <dcterms:modified xsi:type="dcterms:W3CDTF">2019-04-07T09:04:00Z</dcterms:modified>
</cp:coreProperties>
</file>